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83B" w:rsidRDefault="0064083B" w:rsidP="002571EB">
      <w:pPr>
        <w:jc w:val="left"/>
        <w:rPr>
          <w:rFonts w:eastAsia="Times New Roman"/>
          <w:sz w:val="20"/>
          <w:szCs w:val="24"/>
        </w:rPr>
      </w:pPr>
    </w:p>
    <w:p w:rsidR="009001D3" w:rsidRPr="0079120D" w:rsidRDefault="0079120D" w:rsidP="0079120D">
      <w:pPr>
        <w:shd w:val="clear" w:color="auto" w:fill="FFFFFF" w:themeFill="background1"/>
        <w:jc w:val="right"/>
        <w:rPr>
          <w:rFonts w:eastAsia="Times New Roman"/>
          <w:b/>
          <w:i/>
          <w:sz w:val="24"/>
          <w:szCs w:val="24"/>
        </w:rPr>
      </w:pPr>
      <w:bookmarkStart w:id="0" w:name="_GoBack"/>
      <w:bookmarkEnd w:id="0"/>
      <w:r w:rsidRPr="0079120D">
        <w:rPr>
          <w:rFonts w:eastAsia="Times New Roman"/>
          <w:b/>
          <w:i/>
          <w:sz w:val="24"/>
          <w:szCs w:val="24"/>
        </w:rPr>
        <w:t>Приложение № 4</w:t>
      </w:r>
    </w:p>
    <w:p w:rsidR="009001D3" w:rsidRDefault="009001D3" w:rsidP="002571EB">
      <w:pPr>
        <w:jc w:val="left"/>
        <w:rPr>
          <w:rFonts w:eastAsia="Times New Roman"/>
          <w:sz w:val="20"/>
          <w:szCs w:val="24"/>
        </w:rPr>
      </w:pPr>
    </w:p>
    <w:p w:rsidR="00BD4E5B" w:rsidRPr="00BD4E5B" w:rsidRDefault="00BD4E5B" w:rsidP="00BD4E5B">
      <w:pPr>
        <w:keepNext/>
        <w:spacing w:before="120" w:after="60"/>
        <w:ind w:left="2322"/>
        <w:outlineLvl w:val="0"/>
        <w:rPr>
          <w:b/>
          <w:sz w:val="24"/>
          <w:szCs w:val="24"/>
          <w:lang w:eastAsia="x-none"/>
        </w:rPr>
      </w:pPr>
      <w:bookmarkStart w:id="1" w:name="_Toc53395937"/>
      <w:bookmarkStart w:id="2" w:name="_Toc54643710"/>
      <w:r w:rsidRPr="00BD4E5B">
        <w:rPr>
          <w:b/>
          <w:sz w:val="24"/>
          <w:szCs w:val="24"/>
          <w:lang w:eastAsia="x-none"/>
        </w:rPr>
        <w:t>Требования к документации по ценообразованию</w:t>
      </w:r>
      <w:bookmarkEnd w:id="1"/>
      <w:r w:rsidRPr="00BD4E5B">
        <w:rPr>
          <w:b/>
          <w:sz w:val="24"/>
          <w:szCs w:val="24"/>
          <w:lang w:eastAsia="x-none"/>
        </w:rPr>
        <w:t xml:space="preserve"> на этапе закупки</w:t>
      </w:r>
      <w:bookmarkEnd w:id="2"/>
    </w:p>
    <w:p w:rsidR="00BD4E5B" w:rsidRPr="00BD4E5B" w:rsidRDefault="00BD4E5B" w:rsidP="00BD4E5B">
      <w:pPr>
        <w:widowControl w:val="0"/>
        <w:numPr>
          <w:ilvl w:val="0"/>
          <w:numId w:val="7"/>
        </w:numPr>
        <w:tabs>
          <w:tab w:val="left" w:pos="993"/>
        </w:tabs>
        <w:suppressAutoHyphens/>
        <w:contextualSpacing/>
        <w:jc w:val="left"/>
        <w:rPr>
          <w:vanish/>
          <w:sz w:val="24"/>
          <w:szCs w:val="24"/>
        </w:rPr>
      </w:pPr>
    </w:p>
    <w:p w:rsidR="00BD4E5B" w:rsidRPr="00BD4E5B" w:rsidRDefault="00BD4E5B" w:rsidP="00BD4E5B">
      <w:pPr>
        <w:widowControl w:val="0"/>
        <w:numPr>
          <w:ilvl w:val="0"/>
          <w:numId w:val="7"/>
        </w:numPr>
        <w:tabs>
          <w:tab w:val="left" w:pos="993"/>
        </w:tabs>
        <w:suppressAutoHyphens/>
        <w:contextualSpacing/>
        <w:jc w:val="left"/>
        <w:rPr>
          <w:vanish/>
          <w:sz w:val="24"/>
          <w:szCs w:val="24"/>
        </w:rPr>
      </w:pPr>
    </w:p>
    <w:p w:rsidR="00BD4E5B" w:rsidRPr="00BD4E5B" w:rsidRDefault="00BD4E5B" w:rsidP="00BD4E5B">
      <w:pPr>
        <w:widowControl w:val="0"/>
        <w:numPr>
          <w:ilvl w:val="0"/>
          <w:numId w:val="7"/>
        </w:numPr>
        <w:tabs>
          <w:tab w:val="left" w:pos="993"/>
        </w:tabs>
        <w:suppressAutoHyphens/>
        <w:contextualSpacing/>
        <w:jc w:val="left"/>
        <w:rPr>
          <w:vanish/>
          <w:sz w:val="24"/>
          <w:szCs w:val="24"/>
        </w:rPr>
      </w:pPr>
    </w:p>
    <w:p w:rsidR="00BD4E5B" w:rsidRPr="00BD4E5B" w:rsidRDefault="00BD4E5B" w:rsidP="00BD4E5B">
      <w:pPr>
        <w:pStyle w:val="a3"/>
        <w:widowControl w:val="0"/>
        <w:numPr>
          <w:ilvl w:val="1"/>
          <w:numId w:val="7"/>
        </w:numPr>
        <w:tabs>
          <w:tab w:val="left" w:pos="709"/>
        </w:tabs>
        <w:suppressAutoHyphens/>
        <w:ind w:hanging="366"/>
        <w:jc w:val="left"/>
        <w:rPr>
          <w:sz w:val="24"/>
          <w:szCs w:val="24"/>
        </w:rPr>
      </w:pPr>
      <w:r w:rsidRPr="00BD4E5B">
        <w:rPr>
          <w:sz w:val="24"/>
          <w:szCs w:val="24"/>
        </w:rPr>
        <w:t>Требования к составлению сметной документации (на этапе закупки):</w:t>
      </w:r>
    </w:p>
    <w:p w:rsidR="00BD4E5B" w:rsidRPr="00BD4E5B" w:rsidRDefault="00BD4E5B" w:rsidP="00BD4E5B">
      <w:pPr>
        <w:pStyle w:val="a3"/>
        <w:widowControl w:val="0"/>
        <w:numPr>
          <w:ilvl w:val="1"/>
          <w:numId w:val="9"/>
        </w:numPr>
        <w:tabs>
          <w:tab w:val="left" w:pos="426"/>
          <w:tab w:val="left" w:pos="851"/>
        </w:tabs>
        <w:suppressAutoHyphens/>
        <w:ind w:left="426" w:firstLine="0"/>
        <w:jc w:val="left"/>
        <w:rPr>
          <w:sz w:val="24"/>
          <w:szCs w:val="24"/>
        </w:rPr>
      </w:pPr>
      <w:r w:rsidRPr="00BD4E5B">
        <w:rPr>
          <w:sz w:val="24"/>
          <w:szCs w:val="24"/>
        </w:rPr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 w:rsidR="00BD4E5B" w:rsidRPr="00BD4E5B" w:rsidRDefault="00BD4E5B" w:rsidP="00BD4E5B">
      <w:pPr>
        <w:pStyle w:val="a3"/>
        <w:widowControl w:val="0"/>
        <w:numPr>
          <w:ilvl w:val="1"/>
          <w:numId w:val="9"/>
        </w:numPr>
        <w:tabs>
          <w:tab w:val="left" w:pos="426"/>
          <w:tab w:val="left" w:pos="851"/>
        </w:tabs>
        <w:suppressAutoHyphens/>
        <w:ind w:left="426" w:firstLine="0"/>
        <w:jc w:val="left"/>
        <w:rPr>
          <w:sz w:val="24"/>
          <w:szCs w:val="24"/>
        </w:rPr>
      </w:pPr>
      <w:r w:rsidRPr="00BD4E5B">
        <w:rPr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включается.</w:t>
      </w:r>
    </w:p>
    <w:p w:rsidR="00BD4E5B" w:rsidRPr="00BD4E5B" w:rsidRDefault="00BD4E5B" w:rsidP="00BD4E5B">
      <w:pPr>
        <w:pStyle w:val="a3"/>
        <w:widowControl w:val="0"/>
        <w:numPr>
          <w:ilvl w:val="1"/>
          <w:numId w:val="9"/>
        </w:numPr>
        <w:tabs>
          <w:tab w:val="left" w:pos="426"/>
          <w:tab w:val="left" w:pos="851"/>
        </w:tabs>
        <w:suppressAutoHyphens/>
        <w:ind w:left="426" w:firstLine="0"/>
        <w:jc w:val="left"/>
        <w:rPr>
          <w:sz w:val="24"/>
          <w:szCs w:val="24"/>
        </w:rPr>
      </w:pPr>
      <w:r w:rsidRPr="00BD4E5B">
        <w:rPr>
          <w:sz w:val="24"/>
          <w:szCs w:val="24"/>
        </w:rPr>
        <w:t>Внесение изменений в сметную документацию заказчика не допускается, кроме применения понижающего коэффициента.</w:t>
      </w:r>
    </w:p>
    <w:p w:rsidR="00BD4E5B" w:rsidRPr="00BD4E5B" w:rsidRDefault="00BD4E5B" w:rsidP="00BD4E5B">
      <w:pPr>
        <w:pStyle w:val="a3"/>
        <w:widowControl w:val="0"/>
        <w:numPr>
          <w:ilvl w:val="1"/>
          <w:numId w:val="9"/>
        </w:numPr>
        <w:tabs>
          <w:tab w:val="left" w:pos="993"/>
        </w:tabs>
        <w:suppressAutoHyphens/>
        <w:ind w:left="426" w:firstLine="0"/>
        <w:jc w:val="left"/>
        <w:rPr>
          <w:sz w:val="24"/>
          <w:szCs w:val="24"/>
        </w:rPr>
      </w:pPr>
      <w:r w:rsidRPr="00BD4E5B">
        <w:rPr>
          <w:sz w:val="24"/>
          <w:szCs w:val="24"/>
        </w:rPr>
        <w:t>В сметной документации предусмотрен резерв средств на непредвиденные работы и затраты в размере 1,5%.</w:t>
      </w:r>
    </w:p>
    <w:p w:rsidR="00BD4E5B" w:rsidRPr="00BD4E5B" w:rsidRDefault="00BD4E5B" w:rsidP="00BD4E5B">
      <w:pPr>
        <w:widowControl w:val="0"/>
        <w:numPr>
          <w:ilvl w:val="1"/>
          <w:numId w:val="9"/>
        </w:numPr>
        <w:tabs>
          <w:tab w:val="left" w:pos="567"/>
          <w:tab w:val="left" w:pos="851"/>
        </w:tabs>
        <w:suppressAutoHyphens/>
        <w:ind w:left="0" w:firstLine="426"/>
        <w:contextualSpacing/>
        <w:jc w:val="left"/>
        <w:rPr>
          <w:sz w:val="24"/>
          <w:szCs w:val="24"/>
        </w:rPr>
      </w:pPr>
      <w:r w:rsidRPr="00BD4E5B">
        <w:rPr>
          <w:sz w:val="24"/>
          <w:szCs w:val="24"/>
        </w:rPr>
        <w:t>Требования к составлению сметной документации (на этапе исполнения договора):</w:t>
      </w:r>
    </w:p>
    <w:p w:rsidR="00BD4E5B" w:rsidRPr="00BD4E5B" w:rsidRDefault="00BD4E5B" w:rsidP="00BD4E5B">
      <w:pPr>
        <w:pStyle w:val="a3"/>
        <w:widowControl w:val="0"/>
        <w:numPr>
          <w:ilvl w:val="1"/>
          <w:numId w:val="9"/>
        </w:numPr>
        <w:tabs>
          <w:tab w:val="left" w:pos="426"/>
          <w:tab w:val="left" w:pos="851"/>
        </w:tabs>
        <w:suppressAutoHyphens/>
        <w:ind w:left="284" w:firstLine="142"/>
        <w:jc w:val="left"/>
        <w:rPr>
          <w:sz w:val="24"/>
          <w:szCs w:val="24"/>
        </w:rPr>
      </w:pPr>
      <w:r w:rsidRPr="00BD4E5B">
        <w:rPr>
          <w:sz w:val="24"/>
          <w:szCs w:val="24"/>
        </w:rPr>
        <w:t xml:space="preserve"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</w:t>
      </w:r>
      <w:r w:rsidR="0079120D" w:rsidRPr="00BD4E5B">
        <w:rPr>
          <w:sz w:val="24"/>
          <w:szCs w:val="24"/>
        </w:rPr>
        <w:t>требованиями</w:t>
      </w:r>
      <w:r w:rsidR="0079120D">
        <w:rPr>
          <w:sz w:val="24"/>
          <w:szCs w:val="24"/>
        </w:rPr>
        <w:t xml:space="preserve"> </w:t>
      </w:r>
      <w:r w:rsidR="0079120D" w:rsidRPr="0079120D">
        <w:rPr>
          <w:sz w:val="24"/>
          <w:szCs w:val="24"/>
        </w:rPr>
        <w:t>п. 3.10 договора</w:t>
      </w:r>
      <w:r w:rsidRPr="00BD4E5B">
        <w:rPr>
          <w:sz w:val="24"/>
          <w:szCs w:val="24"/>
        </w:rPr>
        <w:t>,</w:t>
      </w:r>
      <w:r w:rsidRPr="00BD4E5B">
        <w:rPr>
          <w:sz w:val="24"/>
          <w:szCs w:val="24"/>
        </w:rPr>
        <w:t xml:space="preserve"> с применением понижающего коэффициента, определенного по результатам конкурентной процедуры</w:t>
      </w:r>
      <w:r w:rsidR="0079120D">
        <w:rPr>
          <w:sz w:val="24"/>
          <w:szCs w:val="24"/>
        </w:rPr>
        <w:t>.</w:t>
      </w:r>
      <w:r w:rsidRPr="00BD4E5B">
        <w:rPr>
          <w:sz w:val="24"/>
          <w:szCs w:val="24"/>
        </w:rPr>
        <w:t xml:space="preserve"> </w:t>
      </w:r>
    </w:p>
    <w:p w:rsidR="00BD4E5B" w:rsidRPr="00BD4E5B" w:rsidRDefault="00BD4E5B" w:rsidP="00BD4E5B">
      <w:pPr>
        <w:tabs>
          <w:tab w:val="left" w:pos="426"/>
        </w:tabs>
        <w:ind w:left="284" w:firstLine="142"/>
        <w:contextualSpacing/>
        <w:rPr>
          <w:rFonts w:eastAsia="Times New Roman"/>
          <w:sz w:val="24"/>
          <w:szCs w:val="24"/>
        </w:rPr>
      </w:pPr>
    </w:p>
    <w:p w:rsidR="00BD4E5B" w:rsidRPr="00BD4E5B" w:rsidRDefault="00BD4E5B" w:rsidP="00BD4E5B">
      <w:pPr>
        <w:ind w:firstLine="709"/>
        <w:rPr>
          <w:rFonts w:eastAsia="Times New Roman"/>
          <w:i/>
          <w:sz w:val="24"/>
          <w:szCs w:val="24"/>
        </w:rPr>
      </w:pPr>
      <w:r w:rsidRPr="00BD4E5B">
        <w:rPr>
          <w:rFonts w:eastAsia="Times New Roman"/>
          <w:i/>
          <w:sz w:val="24"/>
          <w:szCs w:val="24"/>
        </w:rPr>
        <w:t>Размер понижающего коэффициента определяется по формуле:</w:t>
      </w:r>
    </w:p>
    <w:p w:rsidR="00BD4E5B" w:rsidRPr="00BD4E5B" w:rsidRDefault="00BD4E5B" w:rsidP="00BD4E5B">
      <w:pPr>
        <w:ind w:firstLine="709"/>
        <w:rPr>
          <w:rFonts w:eastAsia="Times New Roman"/>
          <w:i/>
          <w:sz w:val="24"/>
          <w:szCs w:val="24"/>
        </w:rPr>
      </w:pPr>
      <m:oMath>
        <m:r>
          <w:rPr>
            <w:rFonts w:ascii="Cambria Math" w:eastAsia="Times New Roman" w:hAnsi="Cambria Math"/>
            <w:sz w:val="24"/>
            <w:szCs w:val="24"/>
            <w:lang w:val="en-US"/>
          </w:rPr>
          <m:t>k</m:t>
        </m:r>
        <m:r>
          <w:rPr>
            <w:rFonts w:ascii="Cambria Math" w:eastAsia="Times New Roman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>P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N</m:t>
            </m:r>
          </m:den>
        </m:f>
      </m:oMath>
      <w:r w:rsidRPr="00BD4E5B">
        <w:rPr>
          <w:rFonts w:eastAsia="Times New Roman"/>
          <w:i/>
          <w:sz w:val="24"/>
          <w:szCs w:val="24"/>
        </w:rPr>
        <w:t>,</w:t>
      </w:r>
    </w:p>
    <w:p w:rsidR="00BD4E5B" w:rsidRPr="00BD4E5B" w:rsidRDefault="00BD4E5B" w:rsidP="00BD4E5B">
      <w:pPr>
        <w:ind w:firstLine="709"/>
        <w:rPr>
          <w:rFonts w:eastAsia="Times New Roman"/>
          <w:i/>
          <w:sz w:val="24"/>
          <w:szCs w:val="24"/>
        </w:rPr>
      </w:pPr>
      <w:r w:rsidRPr="00BD4E5B">
        <w:rPr>
          <w:rFonts w:eastAsia="Times New Roman"/>
          <w:i/>
          <w:sz w:val="24"/>
          <w:szCs w:val="24"/>
        </w:rPr>
        <w:t>где</w:t>
      </w:r>
      <w:r w:rsidRPr="00BD4E5B">
        <w:rPr>
          <w:rFonts w:eastAsia="Times New Roman"/>
          <w:i/>
          <w:sz w:val="24"/>
          <w:szCs w:val="24"/>
          <w:lang w:val="en-US"/>
        </w:rPr>
        <w:t> </w:t>
      </w:r>
      <w:r w:rsidRPr="00BD4E5B">
        <w:rPr>
          <w:rFonts w:eastAsia="Times New Roman"/>
          <w:i/>
          <w:sz w:val="24"/>
          <w:szCs w:val="24"/>
        </w:rPr>
        <w:t>P</w:t>
      </w:r>
      <w:r w:rsidRPr="00BD4E5B">
        <w:rPr>
          <w:rFonts w:eastAsia="Times New Roman"/>
          <w:i/>
          <w:sz w:val="24"/>
          <w:szCs w:val="24"/>
          <w:lang w:val="en-US"/>
        </w:rPr>
        <w:t> </w:t>
      </w:r>
      <w:r w:rsidRPr="00BD4E5B">
        <w:rPr>
          <w:rFonts w:eastAsia="Times New Roman"/>
          <w:i/>
          <w:sz w:val="24"/>
          <w:szCs w:val="24"/>
        </w:rPr>
        <w:t>–</w:t>
      </w:r>
      <w:r w:rsidRPr="00BD4E5B">
        <w:rPr>
          <w:rFonts w:eastAsia="Times New Roman"/>
          <w:i/>
          <w:sz w:val="24"/>
          <w:szCs w:val="24"/>
          <w:lang w:val="en-US"/>
        </w:rPr>
        <w:t> </w:t>
      </w:r>
      <w:r w:rsidRPr="00BD4E5B">
        <w:rPr>
          <w:rFonts w:eastAsia="Times New Roman"/>
          <w:i/>
          <w:sz w:val="24"/>
          <w:szCs w:val="24"/>
        </w:rPr>
        <w:t>стоимость предложения Победителя;</w:t>
      </w:r>
    </w:p>
    <w:p w:rsidR="00BD4E5B" w:rsidRPr="00BD4E5B" w:rsidRDefault="00BD4E5B" w:rsidP="00BD4E5B">
      <w:pPr>
        <w:ind w:firstLine="709"/>
        <w:rPr>
          <w:rFonts w:eastAsia="Times New Roman"/>
          <w:i/>
          <w:sz w:val="24"/>
          <w:szCs w:val="24"/>
        </w:rPr>
      </w:pPr>
      <w:r w:rsidRPr="00BD4E5B">
        <w:rPr>
          <w:rFonts w:eastAsia="Times New Roman"/>
          <w:i/>
          <w:sz w:val="24"/>
          <w:szCs w:val="24"/>
        </w:rPr>
        <w:t>N</w:t>
      </w:r>
      <w:r w:rsidRPr="00BD4E5B">
        <w:rPr>
          <w:rFonts w:eastAsia="Times New Roman"/>
          <w:i/>
          <w:sz w:val="24"/>
          <w:szCs w:val="24"/>
          <w:lang w:val="en-US"/>
        </w:rPr>
        <w:t> </w:t>
      </w:r>
      <w:r w:rsidRPr="00BD4E5B">
        <w:rPr>
          <w:rFonts w:eastAsia="Times New Roman"/>
          <w:i/>
          <w:sz w:val="24"/>
          <w:szCs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</w:t>
      </w:r>
    </w:p>
    <w:p w:rsidR="00BD4E5B" w:rsidRPr="00BD4E5B" w:rsidRDefault="00BD4E5B" w:rsidP="00BD4E5B">
      <w:pPr>
        <w:ind w:firstLine="709"/>
        <w:rPr>
          <w:rFonts w:eastAsia="Times New Roman"/>
          <w:i/>
          <w:sz w:val="24"/>
          <w:szCs w:val="24"/>
        </w:rPr>
      </w:pPr>
      <w:r w:rsidRPr="00BD4E5B">
        <w:rPr>
          <w:rFonts w:eastAsia="Times New Roman"/>
          <w:i/>
          <w:sz w:val="24"/>
          <w:szCs w:val="24"/>
        </w:rPr>
        <w:t>k</w:t>
      </w:r>
      <w:r w:rsidRPr="00BD4E5B">
        <w:rPr>
          <w:rFonts w:eastAsia="Times New Roman"/>
          <w:i/>
          <w:sz w:val="24"/>
          <w:szCs w:val="24"/>
          <w:lang w:val="en-US"/>
        </w:rPr>
        <w:t> </w:t>
      </w:r>
      <w:r w:rsidRPr="00BD4E5B">
        <w:rPr>
          <w:rFonts w:eastAsia="Times New Roman"/>
          <w:i/>
          <w:sz w:val="24"/>
          <w:szCs w:val="24"/>
        </w:rPr>
        <w:t>–  понижающий коэффициент, 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</w:t>
      </w:r>
    </w:p>
    <w:p w:rsidR="009001D3" w:rsidRDefault="009001D3" w:rsidP="002571EB">
      <w:pPr>
        <w:jc w:val="left"/>
        <w:rPr>
          <w:rFonts w:eastAsia="Times New Roman"/>
          <w:sz w:val="20"/>
          <w:szCs w:val="24"/>
        </w:rPr>
      </w:pPr>
    </w:p>
    <w:p w:rsidR="009001D3" w:rsidRDefault="009001D3" w:rsidP="002571EB">
      <w:pPr>
        <w:jc w:val="left"/>
        <w:rPr>
          <w:rFonts w:eastAsia="Times New Roman"/>
          <w:sz w:val="20"/>
          <w:szCs w:val="24"/>
        </w:rPr>
      </w:pPr>
    </w:p>
    <w:p w:rsidR="009001D3" w:rsidRDefault="009001D3" w:rsidP="002571EB">
      <w:pPr>
        <w:jc w:val="left"/>
        <w:rPr>
          <w:rFonts w:eastAsia="Times New Roman"/>
          <w:sz w:val="20"/>
          <w:szCs w:val="24"/>
        </w:rPr>
      </w:pPr>
    </w:p>
    <w:p w:rsidR="009001D3" w:rsidRDefault="009001D3" w:rsidP="002571EB">
      <w:pPr>
        <w:jc w:val="left"/>
        <w:rPr>
          <w:rFonts w:eastAsia="Times New Roman"/>
          <w:sz w:val="20"/>
          <w:szCs w:val="24"/>
        </w:rPr>
      </w:pPr>
    </w:p>
    <w:p w:rsidR="009001D3" w:rsidRDefault="009001D3" w:rsidP="002571EB">
      <w:pPr>
        <w:jc w:val="left"/>
        <w:rPr>
          <w:rFonts w:eastAsia="Times New Roman"/>
          <w:sz w:val="20"/>
          <w:szCs w:val="24"/>
        </w:rPr>
      </w:pPr>
    </w:p>
    <w:p w:rsidR="009001D3" w:rsidRDefault="009001D3" w:rsidP="002571EB">
      <w:pPr>
        <w:jc w:val="left"/>
        <w:rPr>
          <w:rFonts w:eastAsia="Times New Roman"/>
          <w:sz w:val="20"/>
          <w:szCs w:val="24"/>
        </w:rPr>
      </w:pPr>
    </w:p>
    <w:p w:rsidR="009001D3" w:rsidRDefault="009001D3" w:rsidP="002571EB">
      <w:pPr>
        <w:jc w:val="left"/>
        <w:rPr>
          <w:rFonts w:eastAsia="Times New Roman"/>
          <w:sz w:val="20"/>
          <w:szCs w:val="24"/>
        </w:rPr>
      </w:pPr>
    </w:p>
    <w:p w:rsidR="00954ACC" w:rsidRDefault="00954ACC" w:rsidP="002571EB">
      <w:pPr>
        <w:jc w:val="left"/>
        <w:rPr>
          <w:rFonts w:eastAsia="Times New Roman"/>
          <w:sz w:val="20"/>
          <w:szCs w:val="24"/>
        </w:rPr>
      </w:pPr>
    </w:p>
    <w:p w:rsidR="00954ACC" w:rsidRDefault="00954ACC" w:rsidP="002571EB">
      <w:pPr>
        <w:jc w:val="left"/>
        <w:rPr>
          <w:rFonts w:eastAsia="Times New Roman"/>
          <w:sz w:val="20"/>
          <w:szCs w:val="24"/>
        </w:rPr>
      </w:pPr>
    </w:p>
    <w:p w:rsidR="00954ACC" w:rsidRDefault="00954ACC" w:rsidP="002571EB">
      <w:pPr>
        <w:jc w:val="left"/>
        <w:rPr>
          <w:rFonts w:eastAsia="Times New Roman"/>
          <w:sz w:val="20"/>
          <w:szCs w:val="24"/>
        </w:rPr>
      </w:pPr>
    </w:p>
    <w:p w:rsidR="00954ACC" w:rsidRDefault="00954ACC" w:rsidP="002571EB">
      <w:pPr>
        <w:jc w:val="left"/>
        <w:rPr>
          <w:rFonts w:eastAsia="Times New Roman"/>
          <w:sz w:val="20"/>
          <w:szCs w:val="24"/>
        </w:rPr>
      </w:pPr>
    </w:p>
    <w:p w:rsidR="009001D3" w:rsidRDefault="009001D3" w:rsidP="002571EB">
      <w:pPr>
        <w:jc w:val="left"/>
        <w:rPr>
          <w:rFonts w:eastAsia="Times New Roman"/>
          <w:sz w:val="20"/>
          <w:szCs w:val="24"/>
        </w:rPr>
      </w:pPr>
    </w:p>
    <w:p w:rsidR="00EF5EB7" w:rsidRDefault="00EF5EB7" w:rsidP="002571EB">
      <w:pPr>
        <w:jc w:val="left"/>
        <w:rPr>
          <w:rFonts w:eastAsia="Times New Roman"/>
          <w:sz w:val="20"/>
          <w:szCs w:val="24"/>
        </w:rPr>
      </w:pPr>
    </w:p>
    <w:p w:rsidR="00F25165" w:rsidRDefault="00F25165" w:rsidP="00F25165">
      <w:pPr>
        <w:jc w:val="left"/>
        <w:rPr>
          <w:rStyle w:val="a5"/>
          <w:rFonts w:eastAsia="Times New Roman"/>
          <w:sz w:val="20"/>
          <w:szCs w:val="20"/>
        </w:rPr>
      </w:pPr>
    </w:p>
    <w:sectPr w:rsidR="00F25165" w:rsidSect="00C31FBA">
      <w:footerReference w:type="default" r:id="rId8"/>
      <w:headerReference w:type="first" r:id="rId9"/>
      <w:type w:val="continuous"/>
      <w:pgSz w:w="11907" w:h="16839" w:code="9"/>
      <w:pgMar w:top="851" w:right="567" w:bottom="284" w:left="1134" w:header="709" w:footer="15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19B" w:rsidRDefault="00D0219B" w:rsidP="00704FA1">
      <w:r>
        <w:separator/>
      </w:r>
    </w:p>
  </w:endnote>
  <w:endnote w:type="continuationSeparator" w:id="0">
    <w:p w:rsidR="00D0219B" w:rsidRDefault="00D0219B" w:rsidP="00704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956" w:rsidRPr="00AE0D76" w:rsidRDefault="00737956">
    <w:pPr>
      <w:pStyle w:val="a8"/>
      <w:jc w:val="right"/>
      <w:rPr>
        <w:rFonts w:ascii="Arial" w:hAnsi="Arial" w:cs="Arial"/>
        <w:sz w:val="20"/>
        <w:szCs w:val="20"/>
      </w:rPr>
    </w:pPr>
  </w:p>
  <w:p w:rsidR="00737956" w:rsidRDefault="00F25165" w:rsidP="00F25165">
    <w:pPr>
      <w:pStyle w:val="a8"/>
      <w:tabs>
        <w:tab w:val="clear" w:pos="4677"/>
        <w:tab w:val="clear" w:pos="9355"/>
        <w:tab w:val="left" w:pos="91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19B" w:rsidRDefault="00D0219B" w:rsidP="00704FA1">
      <w:r>
        <w:separator/>
      </w:r>
    </w:p>
  </w:footnote>
  <w:footnote w:type="continuationSeparator" w:id="0">
    <w:p w:rsidR="00D0219B" w:rsidRDefault="00D0219B" w:rsidP="00704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956" w:rsidRDefault="00737956" w:rsidP="008A5F00">
    <w:pPr>
      <w:pStyle w:val="a6"/>
      <w:jc w:val="center"/>
    </w:pPr>
  </w:p>
  <w:p w:rsidR="00737956" w:rsidRDefault="0073795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06497"/>
    <w:multiLevelType w:val="multilevel"/>
    <w:tmpl w:val="7598B6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15966275"/>
    <w:multiLevelType w:val="hybridMultilevel"/>
    <w:tmpl w:val="FDD4603E"/>
    <w:lvl w:ilvl="0" w:tplc="7ACA2A0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B3AC6"/>
    <w:multiLevelType w:val="hybridMultilevel"/>
    <w:tmpl w:val="16D087DA"/>
    <w:lvl w:ilvl="0" w:tplc="AB7098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350DA7"/>
    <w:multiLevelType w:val="multilevel"/>
    <w:tmpl w:val="A606B2A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792" w:hanging="432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C8D3C4B"/>
    <w:multiLevelType w:val="hybridMultilevel"/>
    <w:tmpl w:val="E4367442"/>
    <w:lvl w:ilvl="0" w:tplc="5B5A295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A2078D"/>
    <w:multiLevelType w:val="hybridMultilevel"/>
    <w:tmpl w:val="CBA2A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723F0A"/>
    <w:multiLevelType w:val="hybridMultilevel"/>
    <w:tmpl w:val="647C8824"/>
    <w:lvl w:ilvl="0" w:tplc="53345B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7347D5D"/>
    <w:multiLevelType w:val="multilevel"/>
    <w:tmpl w:val="4686F6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FFC2DCC"/>
    <w:multiLevelType w:val="hybridMultilevel"/>
    <w:tmpl w:val="6F5215EC"/>
    <w:lvl w:ilvl="0" w:tplc="AB7098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FA1"/>
    <w:rsid w:val="00001683"/>
    <w:rsid w:val="00007245"/>
    <w:rsid w:val="00007827"/>
    <w:rsid w:val="00014B3B"/>
    <w:rsid w:val="00056C60"/>
    <w:rsid w:val="00060F72"/>
    <w:rsid w:val="00076C91"/>
    <w:rsid w:val="000864A1"/>
    <w:rsid w:val="000C687B"/>
    <w:rsid w:val="000D0733"/>
    <w:rsid w:val="000D21C9"/>
    <w:rsid w:val="000D5E62"/>
    <w:rsid w:val="000E44BD"/>
    <w:rsid w:val="00114976"/>
    <w:rsid w:val="001265F2"/>
    <w:rsid w:val="001341A4"/>
    <w:rsid w:val="00144380"/>
    <w:rsid w:val="001505DF"/>
    <w:rsid w:val="00157A5B"/>
    <w:rsid w:val="00162CDF"/>
    <w:rsid w:val="0016549F"/>
    <w:rsid w:val="0017524A"/>
    <w:rsid w:val="0018107C"/>
    <w:rsid w:val="001848BF"/>
    <w:rsid w:val="001A1569"/>
    <w:rsid w:val="001B08D0"/>
    <w:rsid w:val="001B5886"/>
    <w:rsid w:val="001E3E93"/>
    <w:rsid w:val="001F0C3E"/>
    <w:rsid w:val="00210966"/>
    <w:rsid w:val="00234E51"/>
    <w:rsid w:val="00241625"/>
    <w:rsid w:val="002571EB"/>
    <w:rsid w:val="002A62DD"/>
    <w:rsid w:val="002B483F"/>
    <w:rsid w:val="002C3C5A"/>
    <w:rsid w:val="002C5849"/>
    <w:rsid w:val="002E1754"/>
    <w:rsid w:val="002F22DD"/>
    <w:rsid w:val="002F3690"/>
    <w:rsid w:val="00325868"/>
    <w:rsid w:val="003426DB"/>
    <w:rsid w:val="003451EE"/>
    <w:rsid w:val="003510AD"/>
    <w:rsid w:val="0035671F"/>
    <w:rsid w:val="00363C4E"/>
    <w:rsid w:val="003943C5"/>
    <w:rsid w:val="0039676A"/>
    <w:rsid w:val="00397670"/>
    <w:rsid w:val="003A5369"/>
    <w:rsid w:val="003B1295"/>
    <w:rsid w:val="003C4020"/>
    <w:rsid w:val="003F0E3D"/>
    <w:rsid w:val="00400581"/>
    <w:rsid w:val="00406A6F"/>
    <w:rsid w:val="00435A77"/>
    <w:rsid w:val="00440A85"/>
    <w:rsid w:val="00443A3A"/>
    <w:rsid w:val="0044713B"/>
    <w:rsid w:val="00455368"/>
    <w:rsid w:val="00470DD3"/>
    <w:rsid w:val="00472143"/>
    <w:rsid w:val="00495E28"/>
    <w:rsid w:val="004B6EFD"/>
    <w:rsid w:val="004C1D8D"/>
    <w:rsid w:val="004C6EFC"/>
    <w:rsid w:val="00501498"/>
    <w:rsid w:val="005215EE"/>
    <w:rsid w:val="0054055A"/>
    <w:rsid w:val="00565F77"/>
    <w:rsid w:val="0059408C"/>
    <w:rsid w:val="005B5005"/>
    <w:rsid w:val="005B7730"/>
    <w:rsid w:val="005D1378"/>
    <w:rsid w:val="005D16A6"/>
    <w:rsid w:val="00607BFF"/>
    <w:rsid w:val="00626F50"/>
    <w:rsid w:val="00633D4B"/>
    <w:rsid w:val="0064083B"/>
    <w:rsid w:val="0064120A"/>
    <w:rsid w:val="00646C3D"/>
    <w:rsid w:val="00683BA4"/>
    <w:rsid w:val="006861DF"/>
    <w:rsid w:val="006A3FC7"/>
    <w:rsid w:val="006E1325"/>
    <w:rsid w:val="00701DBC"/>
    <w:rsid w:val="00704FA1"/>
    <w:rsid w:val="00712BF1"/>
    <w:rsid w:val="0071491F"/>
    <w:rsid w:val="0071707C"/>
    <w:rsid w:val="007352BC"/>
    <w:rsid w:val="00737956"/>
    <w:rsid w:val="00741B92"/>
    <w:rsid w:val="00745A67"/>
    <w:rsid w:val="00751626"/>
    <w:rsid w:val="00751E5D"/>
    <w:rsid w:val="007672AE"/>
    <w:rsid w:val="00776702"/>
    <w:rsid w:val="0079120D"/>
    <w:rsid w:val="007A3F88"/>
    <w:rsid w:val="007B144E"/>
    <w:rsid w:val="007B31F1"/>
    <w:rsid w:val="007B7521"/>
    <w:rsid w:val="007C10DB"/>
    <w:rsid w:val="007D460D"/>
    <w:rsid w:val="007E5F13"/>
    <w:rsid w:val="007F7100"/>
    <w:rsid w:val="00800142"/>
    <w:rsid w:val="00801223"/>
    <w:rsid w:val="0080363E"/>
    <w:rsid w:val="00806DEB"/>
    <w:rsid w:val="008339FF"/>
    <w:rsid w:val="0087213A"/>
    <w:rsid w:val="0089265F"/>
    <w:rsid w:val="008A4276"/>
    <w:rsid w:val="008A5F00"/>
    <w:rsid w:val="008B35C3"/>
    <w:rsid w:val="008B42AA"/>
    <w:rsid w:val="008C197F"/>
    <w:rsid w:val="008E2A84"/>
    <w:rsid w:val="008E45D3"/>
    <w:rsid w:val="008F12A3"/>
    <w:rsid w:val="009001D3"/>
    <w:rsid w:val="00906403"/>
    <w:rsid w:val="00943CEA"/>
    <w:rsid w:val="00946461"/>
    <w:rsid w:val="00951643"/>
    <w:rsid w:val="009529E9"/>
    <w:rsid w:val="00954ACC"/>
    <w:rsid w:val="00955CB6"/>
    <w:rsid w:val="009831DD"/>
    <w:rsid w:val="00986B46"/>
    <w:rsid w:val="0099381C"/>
    <w:rsid w:val="009A02E1"/>
    <w:rsid w:val="009A03C1"/>
    <w:rsid w:val="009A759C"/>
    <w:rsid w:val="009A76FB"/>
    <w:rsid w:val="009B09D6"/>
    <w:rsid w:val="009D33E1"/>
    <w:rsid w:val="009E116A"/>
    <w:rsid w:val="009E3329"/>
    <w:rsid w:val="009F599C"/>
    <w:rsid w:val="00A11146"/>
    <w:rsid w:val="00A165B5"/>
    <w:rsid w:val="00A26932"/>
    <w:rsid w:val="00A32DB3"/>
    <w:rsid w:val="00A35257"/>
    <w:rsid w:val="00A43BBB"/>
    <w:rsid w:val="00A5135B"/>
    <w:rsid w:val="00A804F5"/>
    <w:rsid w:val="00A80BCE"/>
    <w:rsid w:val="00AA5893"/>
    <w:rsid w:val="00AA5B9C"/>
    <w:rsid w:val="00AB0292"/>
    <w:rsid w:val="00AD247E"/>
    <w:rsid w:val="00AD68B1"/>
    <w:rsid w:val="00AE0D76"/>
    <w:rsid w:val="00AE4CFC"/>
    <w:rsid w:val="00AF07E9"/>
    <w:rsid w:val="00B04956"/>
    <w:rsid w:val="00B56CD0"/>
    <w:rsid w:val="00B70A29"/>
    <w:rsid w:val="00B72143"/>
    <w:rsid w:val="00B76138"/>
    <w:rsid w:val="00BC7FE1"/>
    <w:rsid w:val="00BD3F62"/>
    <w:rsid w:val="00BD4E5B"/>
    <w:rsid w:val="00BD4EB9"/>
    <w:rsid w:val="00BD6891"/>
    <w:rsid w:val="00BE0FA3"/>
    <w:rsid w:val="00BE1C9D"/>
    <w:rsid w:val="00BF5CE2"/>
    <w:rsid w:val="00BF6258"/>
    <w:rsid w:val="00C03CBC"/>
    <w:rsid w:val="00C24EA5"/>
    <w:rsid w:val="00C25E0E"/>
    <w:rsid w:val="00C31FBA"/>
    <w:rsid w:val="00C35D3A"/>
    <w:rsid w:val="00C50936"/>
    <w:rsid w:val="00C53D61"/>
    <w:rsid w:val="00C54A86"/>
    <w:rsid w:val="00C578FF"/>
    <w:rsid w:val="00C6316E"/>
    <w:rsid w:val="00C71E2A"/>
    <w:rsid w:val="00C809E9"/>
    <w:rsid w:val="00C8381F"/>
    <w:rsid w:val="00C9324C"/>
    <w:rsid w:val="00CA7184"/>
    <w:rsid w:val="00CB3A38"/>
    <w:rsid w:val="00CC44CC"/>
    <w:rsid w:val="00CE0965"/>
    <w:rsid w:val="00CE5377"/>
    <w:rsid w:val="00CF219C"/>
    <w:rsid w:val="00D0219B"/>
    <w:rsid w:val="00D229D2"/>
    <w:rsid w:val="00D36228"/>
    <w:rsid w:val="00D45291"/>
    <w:rsid w:val="00D67CE8"/>
    <w:rsid w:val="00D73296"/>
    <w:rsid w:val="00D7470A"/>
    <w:rsid w:val="00D748D9"/>
    <w:rsid w:val="00D7796D"/>
    <w:rsid w:val="00D8165C"/>
    <w:rsid w:val="00DC1440"/>
    <w:rsid w:val="00DC327A"/>
    <w:rsid w:val="00DC74A5"/>
    <w:rsid w:val="00DD72E1"/>
    <w:rsid w:val="00DE6215"/>
    <w:rsid w:val="00DF00B0"/>
    <w:rsid w:val="00E140B4"/>
    <w:rsid w:val="00E146A2"/>
    <w:rsid w:val="00E47904"/>
    <w:rsid w:val="00E57841"/>
    <w:rsid w:val="00E90DB7"/>
    <w:rsid w:val="00EA1CEA"/>
    <w:rsid w:val="00EA2AA6"/>
    <w:rsid w:val="00EB00D6"/>
    <w:rsid w:val="00EC050D"/>
    <w:rsid w:val="00EC0DCA"/>
    <w:rsid w:val="00EE2BC9"/>
    <w:rsid w:val="00EE67D2"/>
    <w:rsid w:val="00EF5EB7"/>
    <w:rsid w:val="00F03F05"/>
    <w:rsid w:val="00F25165"/>
    <w:rsid w:val="00F30974"/>
    <w:rsid w:val="00F35B1B"/>
    <w:rsid w:val="00F37F6D"/>
    <w:rsid w:val="00F445B4"/>
    <w:rsid w:val="00F46E9D"/>
    <w:rsid w:val="00F733BF"/>
    <w:rsid w:val="00FA0E88"/>
    <w:rsid w:val="00FD3B62"/>
    <w:rsid w:val="00FE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0DB19"/>
  <w15:docId w15:val="{58E86457-7F09-45AA-ADA2-DEA26131C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FA1"/>
    <w:pPr>
      <w:jc w:val="both"/>
    </w:pPr>
    <w:rPr>
      <w:rFonts w:eastAsia="Calibri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809E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09E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C809E9"/>
    <w:pPr>
      <w:ind w:left="720"/>
      <w:contextualSpacing/>
    </w:pPr>
  </w:style>
  <w:style w:type="paragraph" w:styleId="a4">
    <w:name w:val="TOC Heading"/>
    <w:basedOn w:val="1"/>
    <w:next w:val="a"/>
    <w:uiPriority w:val="39"/>
    <w:semiHidden/>
    <w:unhideWhenUsed/>
    <w:qFormat/>
    <w:rsid w:val="00C809E9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ru-RU"/>
    </w:rPr>
  </w:style>
  <w:style w:type="character" w:styleId="a5">
    <w:name w:val="Hyperlink"/>
    <w:basedOn w:val="a0"/>
    <w:uiPriority w:val="99"/>
    <w:unhideWhenUsed/>
    <w:rsid w:val="00704FA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704F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4FA1"/>
    <w:rPr>
      <w:rFonts w:eastAsia="Calibri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unhideWhenUsed/>
    <w:rsid w:val="00704F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4FA1"/>
    <w:rPr>
      <w:rFonts w:eastAsia="Calibri"/>
      <w:sz w:val="26"/>
      <w:szCs w:val="26"/>
      <w:lang w:eastAsia="ru-RU"/>
    </w:rPr>
  </w:style>
  <w:style w:type="table" w:styleId="aa">
    <w:name w:val="Table Grid"/>
    <w:basedOn w:val="a1"/>
    <w:uiPriority w:val="59"/>
    <w:rsid w:val="00704FA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71707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1707C"/>
    <w:rPr>
      <w:rFonts w:ascii="Tahoma" w:eastAsia="Calibri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F46E9D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"/>
    <w:rsid w:val="00007827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customStyle="1" w:styleId="12">
    <w:name w:val="Сетка таблицы1"/>
    <w:basedOn w:val="a1"/>
    <w:next w:val="aa"/>
    <w:uiPriority w:val="59"/>
    <w:rsid w:val="00F2516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6D23A-FD07-4C78-8EA6-F49E46192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 ДРСК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Портяная Валентина Геннадьевна</dc:creator>
  <cp:keywords/>
  <dc:description/>
  <cp:lastModifiedBy>Контюшов Александр Александрович</cp:lastModifiedBy>
  <cp:revision>2</cp:revision>
  <cp:lastPrinted>2022-01-24T01:53:00Z</cp:lastPrinted>
  <dcterms:created xsi:type="dcterms:W3CDTF">2023-09-29T05:22:00Z</dcterms:created>
  <dcterms:modified xsi:type="dcterms:W3CDTF">2023-09-29T05:22:00Z</dcterms:modified>
</cp:coreProperties>
</file>